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25" w:rsidRDefault="00485725" w:rsidP="00485725">
      <w:pPr>
        <w:pStyle w:val="1"/>
      </w:pPr>
      <w:r w:rsidRPr="00485725">
        <w:t>泰安市肿瘤防治院医用耗材采购项目（第二批）</w:t>
      </w:r>
    </w:p>
    <w:p w:rsidR="00485725" w:rsidRDefault="00485725" w:rsidP="00485725">
      <w:pPr>
        <w:pStyle w:val="1"/>
      </w:pPr>
      <w:r>
        <w:t>竞争性磋商公告</w:t>
      </w:r>
    </w:p>
    <w:p w:rsidR="00485725" w:rsidRDefault="00485725" w:rsidP="00485725">
      <w:pPr>
        <w:pBdr>
          <w:top w:val="single" w:sz="4" w:space="1" w:color="auto"/>
          <w:left w:val="single" w:sz="4" w:space="4" w:color="auto"/>
          <w:bottom w:val="single" w:sz="4" w:space="1" w:color="auto"/>
          <w:right w:val="single" w:sz="4" w:space="4" w:color="auto"/>
        </w:pBdr>
        <w:spacing w:line="400" w:lineRule="exact"/>
        <w:ind w:firstLineChars="200" w:firstLine="480"/>
        <w:rPr>
          <w:rFonts w:ascii="仿宋" w:eastAsia="仿宋" w:hAnsi="仿宋" w:cs="仿宋"/>
          <w:sz w:val="24"/>
          <w:szCs w:val="24"/>
        </w:rPr>
      </w:pPr>
      <w:bookmarkStart w:id="0" w:name="OLE_LINK2"/>
      <w:r>
        <w:rPr>
          <w:rFonts w:ascii="仿宋" w:eastAsia="仿宋" w:hAnsi="仿宋" w:cs="仿宋"/>
          <w:sz w:val="24"/>
          <w:szCs w:val="24"/>
        </w:rPr>
        <w:t>项目概况</w:t>
      </w:r>
    </w:p>
    <w:p w:rsidR="00485725" w:rsidRDefault="00485725" w:rsidP="00485725">
      <w:pPr>
        <w:pBdr>
          <w:top w:val="single" w:sz="4" w:space="1" w:color="auto"/>
          <w:left w:val="single" w:sz="4" w:space="4" w:color="auto"/>
          <w:bottom w:val="single" w:sz="4" w:space="1" w:color="auto"/>
          <w:right w:val="single" w:sz="4" w:space="4" w:color="auto"/>
        </w:pBdr>
        <w:spacing w:line="400" w:lineRule="exact"/>
        <w:ind w:firstLineChars="200" w:firstLine="480"/>
        <w:rPr>
          <w:rFonts w:ascii="仿宋" w:eastAsia="仿宋" w:hAnsi="仿宋" w:cs="仿宋"/>
          <w:sz w:val="24"/>
          <w:szCs w:val="24"/>
        </w:rPr>
      </w:pPr>
      <w:r>
        <w:rPr>
          <w:rFonts w:ascii="仿宋" w:eastAsia="仿宋" w:hAnsi="仿宋" w:cs="仿宋"/>
          <w:sz w:val="24"/>
          <w:szCs w:val="24"/>
          <w:u w:val="single"/>
        </w:rPr>
        <w:t>泰安市肿瘤防治院医用耗材采购项目（第二批）</w:t>
      </w:r>
      <w:r>
        <w:rPr>
          <w:rFonts w:ascii="仿宋" w:eastAsia="仿宋" w:hAnsi="仿宋" w:cs="仿宋"/>
          <w:sz w:val="24"/>
          <w:szCs w:val="24"/>
        </w:rPr>
        <w:t>的潜在投标人应在</w:t>
      </w:r>
      <w:r>
        <w:rPr>
          <w:rFonts w:ascii="仿宋" w:eastAsia="仿宋" w:hAnsi="仿宋" w:cs="仿宋"/>
          <w:sz w:val="24"/>
          <w:szCs w:val="24"/>
          <w:u w:val="single"/>
        </w:rPr>
        <w:t>山东宏泽招标拍卖有限公司</w:t>
      </w:r>
      <w:proofErr w:type="gramStart"/>
      <w:r>
        <w:rPr>
          <w:rFonts w:ascii="仿宋" w:eastAsia="仿宋" w:hAnsi="仿宋" w:cs="仿宋"/>
          <w:sz w:val="24"/>
          <w:szCs w:val="24"/>
        </w:rPr>
        <w:t>获取磋商</w:t>
      </w:r>
      <w:proofErr w:type="gramEnd"/>
      <w:r>
        <w:rPr>
          <w:rFonts w:ascii="仿宋" w:eastAsia="仿宋" w:hAnsi="仿宋" w:cs="仿宋"/>
          <w:sz w:val="24"/>
          <w:szCs w:val="24"/>
        </w:rPr>
        <w:t>文件，并于</w:t>
      </w:r>
      <w:r>
        <w:rPr>
          <w:rFonts w:ascii="仿宋" w:eastAsia="仿宋" w:hAnsi="仿宋" w:cs="仿宋"/>
          <w:sz w:val="24"/>
          <w:szCs w:val="24"/>
          <w:u w:val="single"/>
        </w:rPr>
        <w:t>2024年</w:t>
      </w:r>
      <w:r>
        <w:rPr>
          <w:rFonts w:ascii="仿宋" w:eastAsia="仿宋" w:hAnsi="仿宋" w:cs="仿宋" w:hint="default"/>
          <w:sz w:val="24"/>
          <w:szCs w:val="24"/>
          <w:u w:val="single"/>
        </w:rPr>
        <w:t>07</w:t>
      </w:r>
      <w:r>
        <w:rPr>
          <w:rFonts w:ascii="仿宋" w:eastAsia="仿宋" w:hAnsi="仿宋" w:cs="仿宋"/>
          <w:sz w:val="24"/>
          <w:szCs w:val="24"/>
          <w:u w:val="single"/>
        </w:rPr>
        <w:t>月</w:t>
      </w:r>
      <w:r>
        <w:rPr>
          <w:rFonts w:ascii="仿宋" w:eastAsia="仿宋" w:hAnsi="仿宋" w:cs="仿宋" w:hint="default"/>
          <w:sz w:val="24"/>
          <w:szCs w:val="24"/>
          <w:u w:val="single"/>
        </w:rPr>
        <w:t>26</w:t>
      </w:r>
      <w:r>
        <w:rPr>
          <w:rFonts w:ascii="仿宋" w:eastAsia="仿宋" w:hAnsi="仿宋" w:cs="仿宋"/>
          <w:sz w:val="24"/>
          <w:szCs w:val="24"/>
          <w:u w:val="single"/>
        </w:rPr>
        <w:t>日08点30分</w:t>
      </w:r>
      <w:r>
        <w:rPr>
          <w:rFonts w:ascii="仿宋" w:eastAsia="仿宋" w:hAnsi="仿宋" w:cs="仿宋"/>
          <w:bCs/>
          <w:sz w:val="24"/>
          <w:szCs w:val="24"/>
          <w:u w:val="single"/>
        </w:rPr>
        <w:t>（</w:t>
      </w:r>
      <w:r>
        <w:rPr>
          <w:rFonts w:ascii="仿宋" w:eastAsia="仿宋" w:hAnsi="仿宋" w:cs="仿宋"/>
          <w:bCs/>
          <w:sz w:val="24"/>
          <w:szCs w:val="24"/>
        </w:rPr>
        <w:t>北京时间）前递交响应文件</w:t>
      </w:r>
      <w:r>
        <w:rPr>
          <w:rFonts w:ascii="仿宋" w:eastAsia="仿宋" w:hAnsi="仿宋" w:cs="仿宋"/>
          <w:sz w:val="24"/>
          <w:szCs w:val="24"/>
        </w:rPr>
        <w:t>。</w:t>
      </w:r>
    </w:p>
    <w:p w:rsidR="00485725" w:rsidRDefault="00485725" w:rsidP="00485725">
      <w:pPr>
        <w:adjustRightInd w:val="0"/>
        <w:snapToGrid w:val="0"/>
        <w:spacing w:line="440" w:lineRule="exact"/>
        <w:ind w:firstLineChars="200" w:firstLine="480"/>
        <w:rPr>
          <w:rFonts w:ascii="仿宋" w:eastAsia="仿宋" w:hAnsi="仿宋" w:cs="仿宋"/>
          <w:bCs/>
          <w:sz w:val="24"/>
          <w:szCs w:val="24"/>
        </w:rPr>
      </w:pPr>
      <w:bookmarkStart w:id="1" w:name="_Toc28359079"/>
      <w:bookmarkStart w:id="2" w:name="_Toc28359002"/>
      <w:bookmarkStart w:id="3" w:name="_Toc35393621"/>
      <w:bookmarkStart w:id="4" w:name="_Toc35393790"/>
      <w:bookmarkStart w:id="5" w:name="_Hlk24379207"/>
      <w:r>
        <w:rPr>
          <w:rFonts w:ascii="仿宋" w:eastAsia="仿宋" w:hAnsi="仿宋" w:cs="仿宋"/>
          <w:bCs/>
          <w:sz w:val="24"/>
          <w:szCs w:val="24"/>
        </w:rPr>
        <w:t>一、项目基本情况</w:t>
      </w:r>
      <w:bookmarkEnd w:id="1"/>
      <w:bookmarkEnd w:id="2"/>
      <w:bookmarkEnd w:id="3"/>
      <w:bookmarkEnd w:id="4"/>
    </w:p>
    <w:bookmarkEnd w:id="0"/>
    <w:bookmarkEnd w:id="5"/>
    <w:p w:rsidR="00485725" w:rsidRDefault="00485725" w:rsidP="00485725">
      <w:pPr>
        <w:adjustRightInd w:val="0"/>
        <w:snapToGrid w:val="0"/>
        <w:spacing w:line="440" w:lineRule="exact"/>
        <w:ind w:firstLineChars="300" w:firstLine="720"/>
        <w:rPr>
          <w:rFonts w:ascii="仿宋" w:eastAsia="仿宋" w:hAnsi="仿宋" w:cs="仿宋"/>
          <w:sz w:val="24"/>
          <w:szCs w:val="24"/>
        </w:rPr>
      </w:pPr>
      <w:r>
        <w:rPr>
          <w:rFonts w:ascii="仿宋" w:eastAsia="仿宋" w:hAnsi="仿宋" w:cs="仿宋"/>
          <w:sz w:val="24"/>
          <w:szCs w:val="24"/>
        </w:rPr>
        <w:t>项目编号：HZZB-2024-089</w:t>
      </w:r>
    </w:p>
    <w:p w:rsidR="00485725" w:rsidRDefault="00485725" w:rsidP="00485725">
      <w:pPr>
        <w:adjustRightInd w:val="0"/>
        <w:snapToGrid w:val="0"/>
        <w:spacing w:line="440" w:lineRule="exact"/>
        <w:ind w:firstLineChars="300" w:firstLine="720"/>
        <w:rPr>
          <w:rFonts w:ascii="仿宋" w:eastAsia="仿宋" w:hAnsi="仿宋" w:cs="仿宋"/>
          <w:sz w:val="24"/>
          <w:szCs w:val="24"/>
        </w:rPr>
      </w:pPr>
      <w:r>
        <w:rPr>
          <w:rFonts w:ascii="仿宋" w:eastAsia="仿宋" w:hAnsi="仿宋" w:cs="仿宋"/>
          <w:sz w:val="24"/>
          <w:szCs w:val="24"/>
        </w:rPr>
        <w:t>项目名称：泰安市肿瘤防治院医用耗材采购项目（第二批）</w:t>
      </w:r>
    </w:p>
    <w:p w:rsidR="00485725" w:rsidRDefault="00485725" w:rsidP="00485725">
      <w:pPr>
        <w:adjustRightInd w:val="0"/>
        <w:snapToGrid w:val="0"/>
        <w:spacing w:line="440" w:lineRule="exact"/>
        <w:ind w:firstLineChars="300" w:firstLine="720"/>
        <w:rPr>
          <w:rFonts w:ascii="仿宋" w:eastAsia="仿宋" w:hAnsi="仿宋" w:cs="仿宋"/>
          <w:sz w:val="24"/>
          <w:szCs w:val="24"/>
        </w:rPr>
      </w:pPr>
      <w:r>
        <w:rPr>
          <w:rFonts w:ascii="仿宋" w:eastAsia="仿宋" w:hAnsi="仿宋" w:cs="仿宋"/>
          <w:sz w:val="24"/>
          <w:szCs w:val="24"/>
        </w:rPr>
        <w:t>标段项目名称及标段标号：</w:t>
      </w:r>
    </w:p>
    <w:p w:rsidR="00485725" w:rsidRDefault="00485725" w:rsidP="00485725">
      <w:pPr>
        <w:adjustRightInd w:val="0"/>
        <w:snapToGrid w:val="0"/>
        <w:spacing w:line="440" w:lineRule="exact"/>
        <w:ind w:firstLineChars="300" w:firstLine="720"/>
        <w:rPr>
          <w:rFonts w:ascii="仿宋" w:eastAsia="仿宋" w:hAnsi="仿宋" w:cs="仿宋" w:hint="default"/>
          <w:sz w:val="24"/>
          <w:szCs w:val="24"/>
        </w:rPr>
      </w:pPr>
      <w:r>
        <w:rPr>
          <w:rFonts w:ascii="仿宋" w:eastAsia="仿宋" w:hAnsi="仿宋" w:cs="仿宋"/>
          <w:sz w:val="24"/>
          <w:szCs w:val="24"/>
        </w:rPr>
        <w:t>泰安市肿瘤防治院医用耗材采购项目（第二批）(01包：护理包类）HZZB-2024-089/01</w:t>
      </w:r>
    </w:p>
    <w:p w:rsidR="00485725" w:rsidRDefault="00485725" w:rsidP="00485725">
      <w:pPr>
        <w:adjustRightInd w:val="0"/>
        <w:snapToGrid w:val="0"/>
        <w:spacing w:line="440" w:lineRule="exact"/>
        <w:ind w:leftChars="342" w:left="718"/>
        <w:rPr>
          <w:rFonts w:ascii="仿宋" w:eastAsia="仿宋" w:hAnsi="仿宋" w:cs="仿宋"/>
          <w:sz w:val="24"/>
          <w:szCs w:val="24"/>
        </w:rPr>
      </w:pPr>
      <w:r>
        <w:rPr>
          <w:rFonts w:ascii="仿宋" w:eastAsia="仿宋" w:hAnsi="仿宋" w:cs="仿宋"/>
          <w:sz w:val="24"/>
          <w:szCs w:val="24"/>
        </w:rPr>
        <w:t>泰安市肿瘤防治院医用耗材采购项目（第二批）(02包：换药及基础护理类）HZZB-2024-089/02</w:t>
      </w:r>
    </w:p>
    <w:p w:rsidR="00485725" w:rsidRDefault="00485725" w:rsidP="00485725">
      <w:pPr>
        <w:adjustRightInd w:val="0"/>
        <w:snapToGrid w:val="0"/>
        <w:spacing w:line="440" w:lineRule="exact"/>
        <w:ind w:leftChars="342" w:left="718"/>
        <w:rPr>
          <w:rFonts w:ascii="仿宋" w:eastAsia="仿宋" w:hAnsi="仿宋" w:cs="仿宋"/>
          <w:sz w:val="24"/>
          <w:szCs w:val="24"/>
        </w:rPr>
      </w:pPr>
      <w:r>
        <w:rPr>
          <w:rFonts w:ascii="仿宋" w:eastAsia="仿宋" w:hAnsi="仿宋" w:cs="仿宋"/>
          <w:sz w:val="24"/>
          <w:szCs w:val="24"/>
        </w:rPr>
        <w:t xml:space="preserve">泰安市肿瘤防治院医用耗材采购项目（第二批）(03包：普通医用导管类） HZZB-2024-089/03 </w:t>
      </w:r>
    </w:p>
    <w:p w:rsidR="00485725" w:rsidRDefault="00485725" w:rsidP="00485725">
      <w:pPr>
        <w:adjustRightInd w:val="0"/>
        <w:snapToGrid w:val="0"/>
        <w:spacing w:line="440" w:lineRule="exact"/>
        <w:ind w:firstLineChars="300" w:firstLine="720"/>
        <w:rPr>
          <w:rFonts w:ascii="仿宋" w:eastAsia="仿宋" w:hAnsi="仿宋" w:cs="仿宋"/>
          <w:sz w:val="24"/>
          <w:szCs w:val="24"/>
        </w:rPr>
      </w:pPr>
      <w:r>
        <w:rPr>
          <w:rFonts w:ascii="仿宋" w:eastAsia="仿宋" w:hAnsi="仿宋" w:cs="仿宋"/>
          <w:sz w:val="24"/>
          <w:szCs w:val="24"/>
        </w:rPr>
        <w:t xml:space="preserve">泰安市肿瘤防治院医用耗材采购项目（第二批）（04包：输注类） HZZB-2024-089/04 </w:t>
      </w:r>
    </w:p>
    <w:p w:rsidR="00485725" w:rsidRDefault="00485725" w:rsidP="00485725">
      <w:pPr>
        <w:adjustRightInd w:val="0"/>
        <w:snapToGrid w:val="0"/>
        <w:spacing w:line="440" w:lineRule="exact"/>
        <w:ind w:leftChars="342" w:left="718"/>
        <w:rPr>
          <w:rFonts w:ascii="仿宋" w:eastAsia="仿宋" w:hAnsi="仿宋" w:cs="仿宋"/>
          <w:sz w:val="24"/>
          <w:szCs w:val="24"/>
        </w:rPr>
      </w:pPr>
      <w:r>
        <w:rPr>
          <w:rFonts w:ascii="仿宋" w:eastAsia="仿宋" w:hAnsi="仿宋" w:cs="仿宋"/>
          <w:sz w:val="24"/>
          <w:szCs w:val="24"/>
        </w:rPr>
        <w:t>泰安市肿瘤防治院医用耗材采购项目（第二批）(05包：贴膜辅料类1（造</w:t>
      </w:r>
      <w:proofErr w:type="gramStart"/>
      <w:r>
        <w:rPr>
          <w:rFonts w:ascii="仿宋" w:eastAsia="仿宋" w:hAnsi="仿宋" w:cs="仿宋"/>
          <w:sz w:val="24"/>
          <w:szCs w:val="24"/>
        </w:rPr>
        <w:t>口压疮</w:t>
      </w:r>
      <w:proofErr w:type="gramEnd"/>
      <w:r>
        <w:rPr>
          <w:rFonts w:ascii="仿宋" w:eastAsia="仿宋" w:hAnsi="仿宋" w:cs="仿宋"/>
          <w:sz w:val="24"/>
          <w:szCs w:val="24"/>
        </w:rPr>
        <w:t>用） ）HZZB-2024-089/05</w:t>
      </w:r>
    </w:p>
    <w:p w:rsidR="00485725" w:rsidRDefault="00485725" w:rsidP="00485725">
      <w:pPr>
        <w:adjustRightInd w:val="0"/>
        <w:snapToGrid w:val="0"/>
        <w:spacing w:line="440" w:lineRule="exact"/>
        <w:ind w:leftChars="342" w:left="718"/>
        <w:rPr>
          <w:rFonts w:ascii="仿宋" w:eastAsia="仿宋" w:hAnsi="仿宋" w:cs="仿宋"/>
          <w:sz w:val="24"/>
          <w:szCs w:val="24"/>
        </w:rPr>
      </w:pPr>
      <w:r>
        <w:rPr>
          <w:rFonts w:ascii="仿宋" w:eastAsia="仿宋" w:hAnsi="仿宋" w:cs="仿宋"/>
          <w:sz w:val="24"/>
          <w:szCs w:val="24"/>
        </w:rPr>
        <w:t>泰安市肿瘤防治院医用耗材采购项目（第二批）(06包：贴膜辅料类2（刀口穿刺用）） HZZB-2024-089/06</w:t>
      </w:r>
    </w:p>
    <w:p w:rsidR="00485725" w:rsidRDefault="00485725" w:rsidP="00485725">
      <w:pPr>
        <w:adjustRightInd w:val="0"/>
        <w:snapToGrid w:val="0"/>
        <w:spacing w:line="440" w:lineRule="exact"/>
        <w:ind w:leftChars="342" w:left="718"/>
        <w:rPr>
          <w:rFonts w:ascii="仿宋" w:eastAsia="仿宋" w:hAnsi="仿宋" w:cs="仿宋"/>
          <w:sz w:val="24"/>
          <w:szCs w:val="24"/>
        </w:rPr>
      </w:pPr>
      <w:r>
        <w:rPr>
          <w:rFonts w:ascii="仿宋" w:eastAsia="仿宋" w:hAnsi="仿宋" w:cs="仿宋"/>
          <w:sz w:val="24"/>
          <w:szCs w:val="24"/>
        </w:rPr>
        <w:t>泰安市肿瘤防治院医用耗材采购项目（第二批）(07包：贴膜辅料类3（单品）） HZZB-2024-089/07</w:t>
      </w:r>
    </w:p>
    <w:p w:rsidR="00485725" w:rsidRDefault="00485725" w:rsidP="00485725">
      <w:pPr>
        <w:adjustRightInd w:val="0"/>
        <w:snapToGrid w:val="0"/>
        <w:spacing w:line="440" w:lineRule="exact"/>
        <w:ind w:leftChars="342" w:left="718"/>
        <w:rPr>
          <w:rFonts w:ascii="仿宋" w:eastAsia="仿宋" w:hAnsi="仿宋" w:cs="仿宋"/>
          <w:sz w:val="24"/>
          <w:szCs w:val="24"/>
        </w:rPr>
      </w:pPr>
      <w:r>
        <w:rPr>
          <w:rFonts w:ascii="仿宋" w:eastAsia="仿宋" w:hAnsi="仿宋" w:cs="仿宋"/>
          <w:sz w:val="24"/>
          <w:szCs w:val="24"/>
        </w:rPr>
        <w:t>泰安市肿瘤防治院医用耗材采购项目（第二批）(08包：雾化</w:t>
      </w:r>
      <w:proofErr w:type="gramStart"/>
      <w:r>
        <w:rPr>
          <w:rFonts w:ascii="仿宋" w:eastAsia="仿宋" w:hAnsi="仿宋" w:cs="仿宋"/>
          <w:sz w:val="24"/>
          <w:szCs w:val="24"/>
        </w:rPr>
        <w:t>鼻</w:t>
      </w:r>
      <w:proofErr w:type="gramEnd"/>
      <w:r>
        <w:rPr>
          <w:rFonts w:ascii="仿宋" w:eastAsia="仿宋" w:hAnsi="仿宋" w:cs="仿宋"/>
          <w:sz w:val="24"/>
          <w:szCs w:val="24"/>
        </w:rPr>
        <w:t>导管类） HZZB-2024-089/08</w:t>
      </w:r>
    </w:p>
    <w:p w:rsidR="00485725" w:rsidRDefault="00485725" w:rsidP="00485725">
      <w:pPr>
        <w:adjustRightInd w:val="0"/>
        <w:snapToGrid w:val="0"/>
        <w:spacing w:line="440" w:lineRule="exact"/>
        <w:ind w:leftChars="342" w:left="718"/>
        <w:rPr>
          <w:rFonts w:ascii="仿宋" w:eastAsia="仿宋" w:hAnsi="仿宋" w:cs="仿宋"/>
          <w:sz w:val="24"/>
          <w:szCs w:val="24"/>
        </w:rPr>
      </w:pPr>
      <w:r>
        <w:rPr>
          <w:rFonts w:ascii="仿宋" w:eastAsia="仿宋" w:hAnsi="仿宋" w:cs="仿宋"/>
          <w:sz w:val="24"/>
          <w:szCs w:val="24"/>
        </w:rPr>
        <w:t>泰安市肿瘤防治院医用耗材采购项目（第二批）(09包：医用棉纱类） HZZB-2024-089/09</w:t>
      </w:r>
    </w:p>
    <w:p w:rsidR="00485725" w:rsidRDefault="00485725" w:rsidP="00485725">
      <w:pPr>
        <w:adjustRightInd w:val="0"/>
        <w:snapToGrid w:val="0"/>
        <w:spacing w:line="440" w:lineRule="exact"/>
        <w:ind w:leftChars="342" w:left="718"/>
        <w:rPr>
          <w:rFonts w:ascii="仿宋" w:eastAsia="仿宋" w:hAnsi="仿宋" w:cs="仿宋" w:hint="default"/>
          <w:sz w:val="24"/>
          <w:szCs w:val="24"/>
        </w:rPr>
      </w:pPr>
      <w:r>
        <w:rPr>
          <w:rFonts w:ascii="仿宋" w:eastAsia="仿宋" w:hAnsi="仿宋" w:cs="仿宋"/>
          <w:sz w:val="24"/>
          <w:szCs w:val="24"/>
        </w:rPr>
        <w:t>泰安市肿瘤防治院医用耗材采购项目（第二批）(10包：医用棉纱类） HZZB-2024-089/10</w:t>
      </w:r>
    </w:p>
    <w:p w:rsidR="00485725" w:rsidRDefault="00485725" w:rsidP="00485725">
      <w:pPr>
        <w:adjustRightInd w:val="0"/>
        <w:snapToGrid w:val="0"/>
        <w:spacing w:line="440" w:lineRule="exact"/>
        <w:ind w:leftChars="342" w:left="718"/>
        <w:rPr>
          <w:rFonts w:ascii="仿宋" w:eastAsia="仿宋" w:hAnsi="仿宋" w:cs="仿宋" w:hint="default"/>
          <w:sz w:val="24"/>
          <w:szCs w:val="24"/>
        </w:rPr>
      </w:pPr>
      <w:r>
        <w:rPr>
          <w:rFonts w:ascii="仿宋" w:eastAsia="仿宋" w:hAnsi="仿宋" w:cs="仿宋"/>
          <w:sz w:val="24"/>
          <w:szCs w:val="24"/>
        </w:rPr>
        <w:t>泰安市肿瘤防治院医用耗材采购项目（第二批）(11包：引流类） HZZB-</w:t>
      </w:r>
      <w:r>
        <w:rPr>
          <w:rFonts w:ascii="仿宋" w:eastAsia="仿宋" w:hAnsi="仿宋" w:cs="仿宋"/>
          <w:sz w:val="24"/>
          <w:szCs w:val="24"/>
        </w:rPr>
        <w:lastRenderedPageBreak/>
        <w:t>2024-089/11</w:t>
      </w:r>
    </w:p>
    <w:p w:rsidR="00485725" w:rsidRDefault="00485725" w:rsidP="00485725">
      <w:pPr>
        <w:adjustRightInd w:val="0"/>
        <w:snapToGrid w:val="0"/>
        <w:spacing w:line="440" w:lineRule="exact"/>
        <w:ind w:leftChars="342" w:left="718"/>
        <w:rPr>
          <w:rFonts w:ascii="仿宋" w:eastAsia="仿宋" w:hAnsi="仿宋" w:cs="仿宋" w:hint="default"/>
          <w:sz w:val="24"/>
          <w:szCs w:val="24"/>
        </w:rPr>
      </w:pPr>
      <w:r>
        <w:rPr>
          <w:rFonts w:ascii="仿宋" w:eastAsia="仿宋" w:hAnsi="仿宋" w:cs="仿宋"/>
          <w:sz w:val="24"/>
          <w:szCs w:val="24"/>
        </w:rPr>
        <w:t>泰安市肿瘤防治院医用耗材采购项目（第二批）(12包：</w:t>
      </w:r>
      <w:proofErr w:type="gramStart"/>
      <w:r>
        <w:rPr>
          <w:rFonts w:ascii="仿宋" w:eastAsia="仿宋" w:hAnsi="仿宋" w:cs="仿宋"/>
          <w:sz w:val="24"/>
          <w:szCs w:val="24"/>
        </w:rPr>
        <w:t>预充式导管</w:t>
      </w:r>
      <w:proofErr w:type="gramEnd"/>
      <w:r>
        <w:rPr>
          <w:rFonts w:ascii="仿宋" w:eastAsia="仿宋" w:hAnsi="仿宋" w:cs="仿宋"/>
          <w:sz w:val="24"/>
          <w:szCs w:val="24"/>
        </w:rPr>
        <w:t>冲洗器类） HZZB-2024-089/12</w:t>
      </w:r>
    </w:p>
    <w:p w:rsidR="00485725" w:rsidRDefault="00485725" w:rsidP="00485725">
      <w:pPr>
        <w:adjustRightInd w:val="0"/>
        <w:snapToGrid w:val="0"/>
        <w:spacing w:line="440" w:lineRule="exact"/>
        <w:ind w:firstLineChars="300" w:firstLine="720"/>
        <w:rPr>
          <w:rFonts w:ascii="仿宋" w:eastAsia="仿宋" w:hAnsi="仿宋" w:cs="仿宋"/>
          <w:sz w:val="24"/>
          <w:szCs w:val="24"/>
        </w:rPr>
      </w:pPr>
      <w:r>
        <w:rPr>
          <w:rFonts w:ascii="仿宋" w:eastAsia="仿宋" w:hAnsi="仿宋" w:cs="仿宋"/>
          <w:sz w:val="24"/>
          <w:szCs w:val="24"/>
        </w:rPr>
        <w:t>最高限价：</w:t>
      </w:r>
      <w:proofErr w:type="gramStart"/>
      <w:r>
        <w:rPr>
          <w:rFonts w:ascii="仿宋" w:eastAsia="仿宋" w:hAnsi="仿宋" w:cs="仿宋"/>
          <w:b/>
          <w:bCs/>
          <w:sz w:val="24"/>
          <w:szCs w:val="24"/>
        </w:rPr>
        <w:t>每标包的</w:t>
      </w:r>
      <w:proofErr w:type="gramEnd"/>
      <w:r>
        <w:rPr>
          <w:rFonts w:ascii="仿宋" w:eastAsia="仿宋" w:hAnsi="仿宋" w:cs="仿宋"/>
          <w:b/>
          <w:bCs/>
          <w:sz w:val="24"/>
          <w:szCs w:val="24"/>
        </w:rPr>
        <w:t>明细预算控制单价详见</w:t>
      </w:r>
      <w:r>
        <w:rPr>
          <w:rFonts w:ascii="仿宋" w:eastAsia="仿宋" w:hAnsi="仿宋" w:cs="仿宋"/>
          <w:b/>
          <w:bCs/>
          <w:spacing w:val="-4"/>
          <w:sz w:val="24"/>
          <w:szCs w:val="24"/>
        </w:rPr>
        <w:t>文件第六章“项目说明及技术要求”。</w:t>
      </w:r>
    </w:p>
    <w:p w:rsidR="00485725" w:rsidRDefault="00485725" w:rsidP="00485725">
      <w:pPr>
        <w:spacing w:before="34" w:line="360" w:lineRule="auto"/>
        <w:ind w:left="794"/>
        <w:rPr>
          <w:rFonts w:ascii="仿宋" w:eastAsia="仿宋" w:hAnsi="仿宋" w:cs="仿宋"/>
          <w:sz w:val="24"/>
          <w:szCs w:val="24"/>
        </w:rPr>
      </w:pPr>
      <w:r>
        <w:rPr>
          <w:rFonts w:ascii="仿宋" w:eastAsia="仿宋" w:hAnsi="仿宋" w:cs="仿宋"/>
          <w:b/>
          <w:bCs/>
          <w:spacing w:val="-4"/>
          <w:sz w:val="24"/>
          <w:szCs w:val="24"/>
        </w:rPr>
        <w:t>备注：投标报价不得超出对应标包的明细预算控制单价，否则视为无效投标，本项目可</w:t>
      </w:r>
      <w:proofErr w:type="gramStart"/>
      <w:r>
        <w:rPr>
          <w:rFonts w:ascii="仿宋" w:eastAsia="仿宋" w:hAnsi="仿宋" w:cs="仿宋"/>
          <w:b/>
          <w:bCs/>
          <w:spacing w:val="-4"/>
          <w:sz w:val="24"/>
          <w:szCs w:val="24"/>
        </w:rPr>
        <w:t>兼投兼</w:t>
      </w:r>
      <w:proofErr w:type="gramEnd"/>
      <w:r>
        <w:rPr>
          <w:rFonts w:ascii="仿宋" w:eastAsia="仿宋" w:hAnsi="仿宋" w:cs="仿宋"/>
          <w:b/>
          <w:bCs/>
          <w:spacing w:val="-4"/>
          <w:sz w:val="24"/>
          <w:szCs w:val="24"/>
        </w:rPr>
        <w:t>中。</w:t>
      </w:r>
    </w:p>
    <w:p w:rsidR="00485725" w:rsidRDefault="00485725" w:rsidP="00485725">
      <w:pPr>
        <w:adjustRightInd w:val="0"/>
        <w:snapToGrid w:val="0"/>
        <w:spacing w:line="360" w:lineRule="auto"/>
        <w:ind w:firstLineChars="300" w:firstLine="720"/>
        <w:rPr>
          <w:rFonts w:ascii="仿宋" w:eastAsia="仿宋" w:hAnsi="仿宋" w:cs="仿宋"/>
          <w:strike/>
          <w:sz w:val="24"/>
          <w:szCs w:val="24"/>
        </w:rPr>
      </w:pPr>
      <w:r>
        <w:rPr>
          <w:rFonts w:ascii="仿宋" w:eastAsia="仿宋" w:hAnsi="仿宋" w:cs="仿宋"/>
          <w:sz w:val="24"/>
          <w:szCs w:val="24"/>
        </w:rPr>
        <w:t>合同履行期限：签订合同后二年。</w:t>
      </w:r>
    </w:p>
    <w:p w:rsidR="00485725" w:rsidRDefault="00485725" w:rsidP="00485725">
      <w:pPr>
        <w:adjustRightInd w:val="0"/>
        <w:snapToGrid w:val="0"/>
        <w:spacing w:line="360" w:lineRule="auto"/>
        <w:ind w:firstLineChars="300" w:firstLine="720"/>
        <w:rPr>
          <w:rFonts w:ascii="仿宋" w:eastAsia="仿宋" w:hAnsi="仿宋" w:cs="仿宋"/>
          <w:sz w:val="24"/>
          <w:szCs w:val="24"/>
        </w:rPr>
      </w:pPr>
      <w:r>
        <w:rPr>
          <w:rFonts w:ascii="仿宋" w:eastAsia="仿宋" w:hAnsi="仿宋" w:cs="仿宋"/>
          <w:sz w:val="24"/>
          <w:szCs w:val="24"/>
        </w:rPr>
        <w:t>本项目不接受联合体投标。</w:t>
      </w:r>
    </w:p>
    <w:p w:rsidR="00485725" w:rsidRDefault="00485725" w:rsidP="00485725">
      <w:pPr>
        <w:adjustRightInd w:val="0"/>
        <w:snapToGrid w:val="0"/>
        <w:spacing w:line="440" w:lineRule="exact"/>
        <w:ind w:firstLineChars="200" w:firstLine="480"/>
        <w:rPr>
          <w:rFonts w:ascii="仿宋" w:eastAsia="仿宋" w:hAnsi="仿宋" w:cs="仿宋"/>
          <w:bCs/>
          <w:sz w:val="24"/>
          <w:szCs w:val="24"/>
        </w:rPr>
      </w:pPr>
      <w:bookmarkStart w:id="6" w:name="_Toc28359003"/>
      <w:bookmarkStart w:id="7" w:name="_Toc35393622"/>
      <w:bookmarkStart w:id="8" w:name="_Toc28359080"/>
      <w:bookmarkStart w:id="9" w:name="_Toc35393791"/>
      <w:r>
        <w:rPr>
          <w:rFonts w:ascii="仿宋" w:eastAsia="仿宋" w:hAnsi="仿宋" w:cs="仿宋"/>
          <w:bCs/>
          <w:sz w:val="24"/>
          <w:szCs w:val="24"/>
        </w:rPr>
        <w:t>二、申请人的资格要求：</w:t>
      </w:r>
      <w:bookmarkEnd w:id="6"/>
      <w:bookmarkEnd w:id="7"/>
      <w:bookmarkEnd w:id="8"/>
      <w:bookmarkEnd w:id="9"/>
    </w:p>
    <w:p w:rsidR="00485725" w:rsidRDefault="00485725" w:rsidP="00485725">
      <w:pPr>
        <w:adjustRightInd w:val="0"/>
        <w:snapToGrid w:val="0"/>
        <w:spacing w:line="440" w:lineRule="exact"/>
        <w:ind w:firstLineChars="300" w:firstLine="720"/>
        <w:rPr>
          <w:rFonts w:ascii="仿宋" w:eastAsia="仿宋" w:hAnsi="仿宋" w:cs="仿宋"/>
          <w:bCs/>
          <w:sz w:val="24"/>
          <w:szCs w:val="24"/>
        </w:rPr>
      </w:pPr>
      <w:r>
        <w:rPr>
          <w:rFonts w:ascii="仿宋" w:eastAsia="仿宋" w:hAnsi="仿宋" w:cs="仿宋"/>
          <w:bCs/>
          <w:sz w:val="24"/>
          <w:szCs w:val="24"/>
        </w:rPr>
        <w:t>1.符合《中华人民共和国政府采购法》第二十二条规定的相关条件；</w:t>
      </w:r>
    </w:p>
    <w:p w:rsidR="00485725" w:rsidRDefault="00485725" w:rsidP="00485725">
      <w:pPr>
        <w:adjustRightInd w:val="0"/>
        <w:snapToGrid w:val="0"/>
        <w:spacing w:line="440" w:lineRule="exact"/>
        <w:ind w:firstLineChars="300" w:firstLine="720"/>
        <w:rPr>
          <w:rFonts w:ascii="仿宋" w:eastAsia="仿宋" w:hAnsi="仿宋" w:cs="仿宋"/>
          <w:bCs/>
          <w:sz w:val="24"/>
          <w:szCs w:val="24"/>
        </w:rPr>
      </w:pPr>
      <w:r>
        <w:rPr>
          <w:rFonts w:ascii="仿宋" w:eastAsia="仿宋" w:hAnsi="仿宋" w:cs="仿宋"/>
          <w:bCs/>
          <w:sz w:val="24"/>
          <w:szCs w:val="24"/>
        </w:rPr>
        <w:t>2、在中华人民共和国境内注册，具备有效的营业执照或法人事业单位证书，并在人员、资金、设备上具有相应的供货能力；</w:t>
      </w:r>
    </w:p>
    <w:p w:rsidR="00485725" w:rsidRDefault="00485725" w:rsidP="00485725">
      <w:pPr>
        <w:spacing w:before="34" w:line="345" w:lineRule="auto"/>
        <w:ind w:left="8" w:right="169" w:firstLineChars="300" w:firstLine="720"/>
        <w:rPr>
          <w:rFonts w:ascii="仿宋" w:eastAsia="仿宋" w:hAnsi="仿宋" w:cs="仿宋"/>
          <w:bCs/>
          <w:sz w:val="24"/>
          <w:szCs w:val="24"/>
        </w:rPr>
      </w:pPr>
      <w:r>
        <w:rPr>
          <w:rFonts w:ascii="仿宋" w:eastAsia="仿宋" w:hAnsi="仿宋" w:cs="仿宋"/>
          <w:bCs/>
          <w:sz w:val="24"/>
          <w:szCs w:val="24"/>
        </w:rPr>
        <w:t>3、需要提供的资质应包含：《营业执照》或者《法人事业单位证书》、具备与所投耗材相适应类别的《医疗器械生产许可证》、《医疗器械经营许可证》、《第二类医疗器械经营备案凭证》《医疗器械产品注册证》及附页或其他证明资料。投标产品属非医疗器械的，其制造商、代理商应具备国家、行业规范资质资格要求， 并提供相应齐全有效证件。</w:t>
      </w:r>
    </w:p>
    <w:p w:rsidR="00485725" w:rsidRDefault="00485725" w:rsidP="00485725">
      <w:pPr>
        <w:spacing w:before="34" w:line="345" w:lineRule="auto"/>
        <w:ind w:left="8" w:right="169" w:firstLine="476"/>
        <w:rPr>
          <w:rFonts w:ascii="仿宋" w:eastAsia="仿宋" w:hAnsi="仿宋" w:cs="仿宋"/>
          <w:bCs/>
          <w:sz w:val="24"/>
          <w:szCs w:val="24"/>
        </w:rPr>
      </w:pPr>
      <w:r>
        <w:rPr>
          <w:rFonts w:ascii="仿宋" w:eastAsia="仿宋" w:hAnsi="仿宋" w:cs="仿宋"/>
          <w:bCs/>
          <w:sz w:val="24"/>
          <w:szCs w:val="24"/>
        </w:rPr>
        <w:t>4、★具备27位</w:t>
      </w:r>
      <w:proofErr w:type="gramStart"/>
      <w:r>
        <w:rPr>
          <w:rFonts w:ascii="仿宋" w:eastAsia="仿宋" w:hAnsi="仿宋" w:cs="仿宋"/>
          <w:bCs/>
          <w:sz w:val="24"/>
          <w:szCs w:val="24"/>
        </w:rPr>
        <w:t>医</w:t>
      </w:r>
      <w:proofErr w:type="gramEnd"/>
      <w:r>
        <w:rPr>
          <w:rFonts w:ascii="仿宋" w:eastAsia="仿宋" w:hAnsi="仿宋" w:cs="仿宋"/>
          <w:bCs/>
          <w:sz w:val="24"/>
          <w:szCs w:val="24"/>
        </w:rPr>
        <w:t>保国标码的产品，投标供应商须提供所投产品对应的27位</w:t>
      </w:r>
      <w:proofErr w:type="gramStart"/>
      <w:r>
        <w:rPr>
          <w:rFonts w:ascii="仿宋" w:eastAsia="仿宋" w:hAnsi="仿宋" w:cs="仿宋"/>
          <w:bCs/>
          <w:sz w:val="24"/>
          <w:szCs w:val="24"/>
        </w:rPr>
        <w:t>医</w:t>
      </w:r>
      <w:proofErr w:type="gramEnd"/>
      <w:r>
        <w:rPr>
          <w:rFonts w:ascii="仿宋" w:eastAsia="仿宋" w:hAnsi="仿宋" w:cs="仿宋"/>
          <w:bCs/>
          <w:sz w:val="24"/>
          <w:szCs w:val="24"/>
        </w:rPr>
        <w:t>保国标码，否则投标无效。</w:t>
      </w:r>
    </w:p>
    <w:p w:rsidR="00485725" w:rsidRDefault="00485725" w:rsidP="00485725">
      <w:pPr>
        <w:spacing w:before="34" w:line="345" w:lineRule="auto"/>
        <w:ind w:left="8" w:right="169" w:firstLine="476"/>
        <w:rPr>
          <w:rFonts w:ascii="仿宋" w:eastAsia="仿宋" w:hAnsi="仿宋" w:cs="仿宋"/>
          <w:bCs/>
          <w:sz w:val="24"/>
          <w:szCs w:val="24"/>
        </w:rPr>
      </w:pPr>
      <w:r>
        <w:rPr>
          <w:rFonts w:ascii="仿宋" w:eastAsia="仿宋" w:hAnsi="仿宋" w:cs="仿宋"/>
          <w:bCs/>
          <w:sz w:val="24"/>
          <w:szCs w:val="24"/>
        </w:rPr>
        <w:t>★注：本条实行资格前审，资格审查未通过，不进入评审。</w:t>
      </w:r>
    </w:p>
    <w:p w:rsidR="00485725" w:rsidRDefault="00485725" w:rsidP="00485725">
      <w:pPr>
        <w:spacing w:before="34" w:line="345" w:lineRule="auto"/>
        <w:ind w:left="8" w:right="169" w:firstLine="476"/>
        <w:rPr>
          <w:rFonts w:ascii="仿宋" w:eastAsia="仿宋" w:hAnsi="仿宋" w:cs="仿宋"/>
          <w:bCs/>
          <w:sz w:val="24"/>
          <w:szCs w:val="24"/>
          <w:highlight w:val="red"/>
        </w:rPr>
      </w:pPr>
      <w:r>
        <w:rPr>
          <w:rFonts w:ascii="仿宋" w:eastAsia="仿宋" w:hAnsi="仿宋" w:cs="仿宋"/>
          <w:bCs/>
          <w:sz w:val="24"/>
          <w:szCs w:val="24"/>
        </w:rPr>
        <w:t>5、投标供应商所投产品为山东省药械集中采购平台挂网产品（（非医疗器械产品除外）。</w:t>
      </w:r>
    </w:p>
    <w:p w:rsidR="00485725" w:rsidRDefault="00485725" w:rsidP="00485725">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bCs/>
          <w:sz w:val="24"/>
          <w:szCs w:val="24"/>
        </w:rPr>
        <w:t>6、供应商未被“信用中国”网站、“中国政府采购网”列入失信被执行人、重大税收违法案件当事人名单、政府采购严重违法失信行为记录名单；</w:t>
      </w:r>
    </w:p>
    <w:p w:rsidR="00485725" w:rsidRDefault="00485725" w:rsidP="00485725">
      <w:pPr>
        <w:spacing w:before="34" w:line="360" w:lineRule="auto"/>
        <w:ind w:left="8" w:right="169" w:firstLine="476"/>
        <w:rPr>
          <w:rFonts w:ascii="仿宋" w:eastAsia="仿宋" w:hAnsi="仿宋" w:cs="仿宋"/>
          <w:bCs/>
          <w:sz w:val="24"/>
          <w:szCs w:val="24"/>
        </w:rPr>
      </w:pPr>
      <w:r>
        <w:rPr>
          <w:rFonts w:ascii="仿宋" w:eastAsia="仿宋" w:hAnsi="仿宋" w:cs="仿宋"/>
          <w:bCs/>
          <w:sz w:val="24"/>
          <w:szCs w:val="24"/>
        </w:rPr>
        <w:t>7.法律法规对合格供应商的其他要求、规定。</w:t>
      </w:r>
    </w:p>
    <w:p w:rsidR="00485725" w:rsidRDefault="00485725" w:rsidP="00485725">
      <w:pPr>
        <w:spacing w:before="34" w:line="360" w:lineRule="auto"/>
        <w:ind w:left="8" w:right="169" w:firstLine="476"/>
        <w:rPr>
          <w:rFonts w:ascii="仿宋" w:eastAsia="仿宋" w:hAnsi="仿宋" w:cs="仿宋"/>
          <w:bCs/>
          <w:sz w:val="24"/>
          <w:szCs w:val="24"/>
        </w:rPr>
      </w:pPr>
      <w:r>
        <w:rPr>
          <w:rFonts w:ascii="仿宋" w:eastAsia="仿宋" w:hAnsi="仿宋" w:cs="仿宋"/>
          <w:bCs/>
          <w:sz w:val="24"/>
          <w:szCs w:val="24"/>
        </w:rPr>
        <w:t>8、本项目不接受联合体投标。</w:t>
      </w:r>
    </w:p>
    <w:p w:rsidR="00485725" w:rsidRDefault="00485725" w:rsidP="00485725">
      <w:pPr>
        <w:spacing w:before="34" w:line="345" w:lineRule="auto"/>
        <w:ind w:left="8" w:right="169" w:firstLine="476"/>
        <w:rPr>
          <w:rFonts w:ascii="仿宋" w:eastAsia="仿宋" w:hAnsi="仿宋" w:cs="仿宋"/>
          <w:sz w:val="24"/>
          <w:szCs w:val="24"/>
        </w:rPr>
      </w:pPr>
      <w:r>
        <w:rPr>
          <w:rFonts w:ascii="仿宋" w:eastAsia="仿宋" w:hAnsi="仿宋" w:cs="仿宋"/>
          <w:bCs/>
          <w:sz w:val="24"/>
          <w:szCs w:val="24"/>
        </w:rPr>
        <w:t>报名通过后各供应商应于2024年</w:t>
      </w:r>
      <w:r>
        <w:rPr>
          <w:rFonts w:ascii="仿宋" w:eastAsia="仿宋" w:hAnsi="仿宋" w:cs="仿宋" w:hint="default"/>
          <w:bCs/>
          <w:sz w:val="24"/>
          <w:szCs w:val="24"/>
        </w:rPr>
        <w:t>07</w:t>
      </w:r>
      <w:r>
        <w:rPr>
          <w:rFonts w:ascii="仿宋" w:eastAsia="仿宋" w:hAnsi="仿宋" w:cs="仿宋"/>
          <w:bCs/>
          <w:sz w:val="24"/>
          <w:szCs w:val="24"/>
        </w:rPr>
        <w:t>月</w:t>
      </w:r>
      <w:r>
        <w:rPr>
          <w:rFonts w:ascii="仿宋" w:eastAsia="仿宋" w:hAnsi="仿宋" w:cs="仿宋" w:hint="default"/>
          <w:bCs/>
          <w:sz w:val="24"/>
          <w:szCs w:val="24"/>
        </w:rPr>
        <w:t>24</w:t>
      </w:r>
      <w:r>
        <w:rPr>
          <w:rFonts w:ascii="仿宋" w:eastAsia="仿宋" w:hAnsi="仿宋" w:cs="仿宋"/>
          <w:bCs/>
          <w:sz w:val="24"/>
          <w:szCs w:val="24"/>
        </w:rPr>
        <w:t>日16:00前将所投产品</w:t>
      </w:r>
      <w:proofErr w:type="gramStart"/>
      <w:r>
        <w:rPr>
          <w:rFonts w:ascii="仿宋" w:eastAsia="仿宋" w:hAnsi="仿宋" w:cs="仿宋"/>
          <w:bCs/>
          <w:sz w:val="24"/>
          <w:szCs w:val="24"/>
        </w:rPr>
        <w:t>医</w:t>
      </w:r>
      <w:proofErr w:type="gramEnd"/>
      <w:r>
        <w:rPr>
          <w:rFonts w:ascii="仿宋" w:eastAsia="仿宋" w:hAnsi="仿宋" w:cs="仿宋"/>
          <w:bCs/>
          <w:sz w:val="24"/>
          <w:szCs w:val="24"/>
        </w:rPr>
        <w:t>保</w:t>
      </w:r>
      <w:proofErr w:type="gramStart"/>
      <w:r>
        <w:rPr>
          <w:rFonts w:ascii="仿宋" w:eastAsia="仿宋" w:hAnsi="仿宋" w:cs="仿宋"/>
          <w:bCs/>
          <w:sz w:val="24"/>
          <w:szCs w:val="24"/>
        </w:rPr>
        <w:t>国标码按采购</w:t>
      </w:r>
      <w:proofErr w:type="gramEnd"/>
      <w:r>
        <w:rPr>
          <w:rFonts w:ascii="仿宋" w:eastAsia="仿宋" w:hAnsi="仿宋" w:cs="仿宋"/>
          <w:bCs/>
          <w:sz w:val="24"/>
          <w:szCs w:val="24"/>
        </w:rPr>
        <w:t>文件附件要求，发送电子版表格和加盖公章</w:t>
      </w:r>
      <w:proofErr w:type="gramStart"/>
      <w:r>
        <w:rPr>
          <w:rFonts w:ascii="仿宋" w:eastAsia="仿宋" w:hAnsi="仿宋" w:cs="仿宋"/>
          <w:bCs/>
          <w:sz w:val="24"/>
          <w:szCs w:val="24"/>
        </w:rPr>
        <w:t>扫描件至</w:t>
      </w:r>
      <w:proofErr w:type="gramEnd"/>
      <w:r>
        <w:rPr>
          <w:rFonts w:ascii="仿宋" w:eastAsia="仿宋" w:hAnsi="仿宋" w:cs="仿宋"/>
          <w:bCs/>
          <w:sz w:val="24"/>
          <w:szCs w:val="24"/>
        </w:rPr>
        <w:t>hongzepaimai999@163.com邮箱，邮件标题命名为“项目名称+公司名称+所投</w:t>
      </w:r>
      <w:r>
        <w:rPr>
          <w:rFonts w:ascii="仿宋" w:eastAsia="仿宋" w:hAnsi="仿宋" w:cs="仿宋"/>
          <w:bCs/>
          <w:sz w:val="24"/>
          <w:szCs w:val="24"/>
        </w:rPr>
        <w:lastRenderedPageBreak/>
        <w:t>包号”，逾期发送者其投标无效。（文件应为一份加盖公章PDF版、一份可编辑的word版）</w:t>
      </w:r>
    </w:p>
    <w:p w:rsidR="00485725" w:rsidRDefault="00485725" w:rsidP="00485725">
      <w:pPr>
        <w:adjustRightInd w:val="0"/>
        <w:snapToGrid w:val="0"/>
        <w:spacing w:line="440" w:lineRule="exact"/>
        <w:ind w:firstLineChars="200" w:firstLine="480"/>
        <w:rPr>
          <w:rFonts w:ascii="仿宋" w:eastAsia="仿宋" w:hAnsi="仿宋" w:cs="仿宋"/>
          <w:bCs/>
          <w:sz w:val="24"/>
          <w:szCs w:val="24"/>
        </w:rPr>
      </w:pPr>
      <w:r>
        <w:rPr>
          <w:rFonts w:ascii="仿宋" w:eastAsia="仿宋" w:hAnsi="仿宋" w:cs="仿宋"/>
          <w:bCs/>
          <w:sz w:val="24"/>
          <w:szCs w:val="24"/>
        </w:rPr>
        <w:t>三、</w:t>
      </w:r>
      <w:proofErr w:type="gramStart"/>
      <w:r>
        <w:rPr>
          <w:rFonts w:ascii="仿宋" w:eastAsia="仿宋" w:hAnsi="仿宋" w:cs="仿宋"/>
          <w:bCs/>
          <w:sz w:val="24"/>
          <w:szCs w:val="24"/>
        </w:rPr>
        <w:t>获取磋商</w:t>
      </w:r>
      <w:proofErr w:type="gramEnd"/>
      <w:r>
        <w:rPr>
          <w:rFonts w:ascii="仿宋" w:eastAsia="仿宋" w:hAnsi="仿宋" w:cs="仿宋"/>
          <w:bCs/>
          <w:sz w:val="24"/>
          <w:szCs w:val="24"/>
        </w:rPr>
        <w:t>文件</w:t>
      </w:r>
    </w:p>
    <w:p w:rsidR="00485725" w:rsidRDefault="00485725" w:rsidP="00485725">
      <w:pPr>
        <w:adjustRightInd w:val="0"/>
        <w:snapToGrid w:val="0"/>
        <w:spacing w:line="440" w:lineRule="exact"/>
        <w:ind w:firstLineChars="300" w:firstLine="720"/>
        <w:rPr>
          <w:rFonts w:ascii="仿宋" w:eastAsia="仿宋" w:hAnsi="仿宋" w:cs="仿宋"/>
          <w:sz w:val="24"/>
          <w:szCs w:val="24"/>
        </w:rPr>
      </w:pPr>
      <w:r>
        <w:rPr>
          <w:rFonts w:ascii="仿宋" w:eastAsia="仿宋" w:hAnsi="仿宋" w:cs="仿宋"/>
          <w:sz w:val="24"/>
          <w:szCs w:val="24"/>
        </w:rPr>
        <w:t>1、时间：2024年</w:t>
      </w:r>
      <w:r>
        <w:rPr>
          <w:rFonts w:ascii="仿宋" w:eastAsia="仿宋" w:hAnsi="仿宋" w:cs="仿宋" w:hint="default"/>
          <w:sz w:val="24"/>
          <w:szCs w:val="24"/>
        </w:rPr>
        <w:t>07</w:t>
      </w:r>
      <w:r>
        <w:rPr>
          <w:rFonts w:ascii="仿宋" w:eastAsia="仿宋" w:hAnsi="仿宋" w:cs="仿宋"/>
          <w:sz w:val="24"/>
          <w:szCs w:val="24"/>
        </w:rPr>
        <w:t>月</w:t>
      </w:r>
      <w:r>
        <w:rPr>
          <w:rFonts w:ascii="仿宋" w:eastAsia="仿宋" w:hAnsi="仿宋" w:cs="仿宋" w:hint="default"/>
          <w:sz w:val="24"/>
          <w:szCs w:val="24"/>
        </w:rPr>
        <w:t>15</w:t>
      </w:r>
      <w:r>
        <w:rPr>
          <w:rFonts w:ascii="仿宋" w:eastAsia="仿宋" w:hAnsi="仿宋" w:cs="仿宋"/>
          <w:sz w:val="24"/>
          <w:szCs w:val="24"/>
        </w:rPr>
        <w:t>日至2024年</w:t>
      </w:r>
      <w:r>
        <w:rPr>
          <w:rFonts w:ascii="仿宋" w:eastAsia="仿宋" w:hAnsi="仿宋" w:cs="仿宋" w:hint="default"/>
          <w:sz w:val="24"/>
          <w:szCs w:val="24"/>
        </w:rPr>
        <w:t>07</w:t>
      </w:r>
      <w:r>
        <w:rPr>
          <w:rFonts w:ascii="仿宋" w:eastAsia="仿宋" w:hAnsi="仿宋" w:cs="仿宋"/>
          <w:sz w:val="24"/>
          <w:szCs w:val="24"/>
        </w:rPr>
        <w:t>月</w:t>
      </w:r>
      <w:r>
        <w:rPr>
          <w:rFonts w:ascii="仿宋" w:eastAsia="仿宋" w:hAnsi="仿宋" w:cs="仿宋" w:hint="default"/>
          <w:sz w:val="24"/>
          <w:szCs w:val="24"/>
        </w:rPr>
        <w:t>19</w:t>
      </w:r>
      <w:r>
        <w:rPr>
          <w:rFonts w:ascii="仿宋" w:eastAsia="仿宋" w:hAnsi="仿宋" w:cs="仿宋"/>
          <w:sz w:val="24"/>
          <w:szCs w:val="24"/>
        </w:rPr>
        <w:t>日，每天上午8：30至11：30，下午13：30至16：30（北京时间，法定节假日除外）</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2.地点：</w:t>
      </w:r>
      <w:r>
        <w:rPr>
          <w:rFonts w:ascii="仿宋" w:eastAsia="仿宋" w:hAnsi="仿宋" w:cs="仿宋"/>
          <w:bCs/>
          <w:kern w:val="0"/>
          <w:sz w:val="24"/>
          <w:szCs w:val="24"/>
          <w:lang w:val="zh-CN"/>
        </w:rPr>
        <w:t>山东宏泽招标拍卖有限公司（泰安市双龙路华城丽景湾西门南邻1003号）</w:t>
      </w:r>
      <w:r>
        <w:rPr>
          <w:rFonts w:ascii="仿宋" w:eastAsia="仿宋" w:hAnsi="仿宋" w:cs="仿宋"/>
          <w:kern w:val="0"/>
          <w:sz w:val="24"/>
          <w:szCs w:val="24"/>
        </w:rPr>
        <w:t xml:space="preserve">； </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3.方式：现场购买，凡有意参加的供应商须持凡有意参加本次采购的投标供应商请将合格的营业执照副本或事业单位法人证书、</w:t>
      </w:r>
      <w:r>
        <w:rPr>
          <w:rFonts w:ascii="仿宋" w:eastAsia="仿宋" w:hAnsi="仿宋" w:cs="仿宋"/>
          <w:bCs/>
          <w:sz w:val="24"/>
          <w:szCs w:val="24"/>
        </w:rPr>
        <w:t>《医疗器械生产许可证》、《医疗器械经营许可证》</w:t>
      </w:r>
      <w:r>
        <w:rPr>
          <w:rFonts w:ascii="仿宋" w:eastAsia="仿宋" w:hAnsi="仿宋" w:cs="仿宋"/>
          <w:kern w:val="0"/>
          <w:sz w:val="24"/>
          <w:szCs w:val="24"/>
        </w:rPr>
        <w:t>、二类医疗器械备案证副本、法人授权委托书及被授权代表身份证原件及以上所有资料的复印件加盖公章一套，到山东宏泽招标拍卖有限公司</w:t>
      </w:r>
      <w:proofErr w:type="gramStart"/>
      <w:r>
        <w:rPr>
          <w:rFonts w:ascii="仿宋" w:eastAsia="仿宋" w:hAnsi="仿宋" w:cs="仿宋"/>
          <w:kern w:val="0"/>
          <w:sz w:val="24"/>
          <w:szCs w:val="24"/>
        </w:rPr>
        <w:t>领取磋商</w:t>
      </w:r>
      <w:proofErr w:type="gramEnd"/>
      <w:r>
        <w:rPr>
          <w:rFonts w:ascii="仿宋" w:eastAsia="仿宋" w:hAnsi="仿宋" w:cs="仿宋"/>
          <w:kern w:val="0"/>
          <w:sz w:val="24"/>
          <w:szCs w:val="24"/>
        </w:rPr>
        <w:t>文件，逾期</w:t>
      </w:r>
      <w:proofErr w:type="gramStart"/>
      <w:r>
        <w:rPr>
          <w:rFonts w:ascii="仿宋" w:eastAsia="仿宋" w:hAnsi="仿宋" w:cs="仿宋"/>
          <w:kern w:val="0"/>
          <w:sz w:val="24"/>
          <w:szCs w:val="24"/>
        </w:rPr>
        <w:t>不</w:t>
      </w:r>
      <w:proofErr w:type="gramEnd"/>
      <w:r>
        <w:rPr>
          <w:rFonts w:ascii="仿宋" w:eastAsia="仿宋" w:hAnsi="仿宋" w:cs="仿宋"/>
          <w:kern w:val="0"/>
          <w:sz w:val="24"/>
          <w:szCs w:val="24"/>
        </w:rPr>
        <w:t>候。</w:t>
      </w:r>
    </w:p>
    <w:p w:rsidR="00485725" w:rsidRDefault="00485725" w:rsidP="00485725">
      <w:pPr>
        <w:widowControl/>
        <w:adjustRightInd w:val="0"/>
        <w:snapToGrid w:val="0"/>
        <w:spacing w:line="440" w:lineRule="exact"/>
        <w:ind w:firstLineChars="300" w:firstLine="723"/>
        <w:jc w:val="left"/>
        <w:rPr>
          <w:rFonts w:ascii="仿宋" w:eastAsia="仿宋" w:hAnsi="仿宋" w:cs="仿宋"/>
          <w:b/>
          <w:kern w:val="0"/>
          <w:sz w:val="24"/>
          <w:szCs w:val="24"/>
        </w:rPr>
      </w:pPr>
      <w:r>
        <w:rPr>
          <w:rFonts w:ascii="仿宋" w:eastAsia="仿宋" w:hAnsi="仿宋" w:cs="仿宋"/>
          <w:b/>
          <w:kern w:val="0"/>
          <w:sz w:val="24"/>
          <w:szCs w:val="24"/>
        </w:rPr>
        <w:t>（报名时提交的资料查验不代表资格审查的最终通过或合格，供应商最终资格的确认以资格后审为准。）</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4.</w:t>
      </w:r>
      <w:r w:rsidRPr="00485725">
        <w:rPr>
          <w:rFonts w:ascii="仿宋" w:eastAsia="仿宋" w:hAnsi="仿宋" w:cs="仿宋"/>
          <w:kern w:val="0"/>
          <w:sz w:val="24"/>
          <w:szCs w:val="24"/>
        </w:rPr>
        <w:t>售价：</w:t>
      </w:r>
      <w:r w:rsidRPr="00485725">
        <w:rPr>
          <w:rFonts w:ascii="仿宋" w:eastAsia="仿宋" w:hAnsi="仿宋" w:cs="仿宋"/>
          <w:kern w:val="0"/>
          <w:sz w:val="24"/>
          <w:szCs w:val="24"/>
        </w:rPr>
        <w:t>磋商文件费用</w:t>
      </w:r>
      <w:bookmarkStart w:id="10" w:name="_GoBack"/>
      <w:bookmarkEnd w:id="10"/>
      <w:r w:rsidRPr="00485725">
        <w:rPr>
          <w:rFonts w:ascii="仿宋" w:eastAsia="仿宋" w:hAnsi="仿宋" w:cs="仿宋"/>
          <w:kern w:val="0"/>
          <w:sz w:val="24"/>
          <w:szCs w:val="24"/>
        </w:rPr>
        <w:t>人民币300元整（</w:t>
      </w:r>
      <w:proofErr w:type="gramStart"/>
      <w:r w:rsidRPr="00485725">
        <w:rPr>
          <w:rFonts w:ascii="仿宋" w:eastAsia="仿宋" w:hAnsi="仿宋" w:cs="仿宋"/>
          <w:kern w:val="0"/>
          <w:sz w:val="24"/>
          <w:szCs w:val="24"/>
        </w:rPr>
        <w:t>标包不再</w:t>
      </w:r>
      <w:proofErr w:type="gramEnd"/>
      <w:r w:rsidRPr="00485725">
        <w:rPr>
          <w:rFonts w:ascii="仿宋" w:eastAsia="仿宋" w:hAnsi="仿宋" w:cs="仿宋"/>
          <w:kern w:val="0"/>
          <w:sz w:val="24"/>
          <w:szCs w:val="24"/>
        </w:rPr>
        <w:t>单独收费），售后不退</w:t>
      </w:r>
      <w:r w:rsidRPr="00485725">
        <w:rPr>
          <w:rFonts w:ascii="仿宋" w:eastAsia="仿宋" w:hAnsi="仿宋" w:cs="仿宋"/>
          <w:kern w:val="0"/>
          <w:sz w:val="24"/>
          <w:szCs w:val="24"/>
        </w:rPr>
        <w:t>。</w:t>
      </w:r>
    </w:p>
    <w:p w:rsidR="00485725" w:rsidRDefault="00485725" w:rsidP="00485725">
      <w:pPr>
        <w:widowControl/>
        <w:adjustRightInd w:val="0"/>
        <w:snapToGrid w:val="0"/>
        <w:spacing w:line="44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四、递交响应文件时间及地点</w:t>
      </w:r>
    </w:p>
    <w:p w:rsidR="00485725" w:rsidRDefault="00485725" w:rsidP="00485725">
      <w:pPr>
        <w:widowControl/>
        <w:adjustRightInd w:val="0"/>
        <w:snapToGrid w:val="0"/>
        <w:spacing w:line="440" w:lineRule="exact"/>
        <w:jc w:val="left"/>
        <w:rPr>
          <w:rFonts w:ascii="仿宋" w:eastAsia="仿宋" w:hAnsi="仿宋" w:cs="仿宋"/>
          <w:kern w:val="0"/>
          <w:sz w:val="24"/>
          <w:szCs w:val="24"/>
        </w:rPr>
      </w:pPr>
      <w:r>
        <w:rPr>
          <w:rFonts w:ascii="仿宋" w:eastAsia="仿宋" w:hAnsi="仿宋" w:cs="仿宋"/>
          <w:kern w:val="0"/>
          <w:sz w:val="24"/>
          <w:szCs w:val="24"/>
        </w:rPr>
        <w:t xml:space="preserve">      1.时间：2024年</w:t>
      </w:r>
      <w:r>
        <w:rPr>
          <w:rFonts w:ascii="仿宋" w:eastAsia="仿宋" w:hAnsi="仿宋" w:cs="仿宋" w:hint="default"/>
          <w:kern w:val="0"/>
          <w:sz w:val="24"/>
          <w:szCs w:val="24"/>
        </w:rPr>
        <w:t>07</w:t>
      </w:r>
      <w:r>
        <w:rPr>
          <w:rFonts w:ascii="仿宋" w:eastAsia="仿宋" w:hAnsi="仿宋" w:cs="仿宋"/>
          <w:kern w:val="0"/>
          <w:sz w:val="24"/>
          <w:szCs w:val="24"/>
        </w:rPr>
        <w:t>月</w:t>
      </w:r>
      <w:r>
        <w:rPr>
          <w:rFonts w:ascii="仿宋" w:eastAsia="仿宋" w:hAnsi="仿宋" w:cs="仿宋" w:hint="default"/>
          <w:kern w:val="0"/>
          <w:sz w:val="24"/>
          <w:szCs w:val="24"/>
        </w:rPr>
        <w:t>26</w:t>
      </w:r>
      <w:r>
        <w:rPr>
          <w:rFonts w:ascii="仿宋" w:eastAsia="仿宋" w:hAnsi="仿宋" w:cs="仿宋"/>
          <w:kern w:val="0"/>
          <w:sz w:val="24"/>
          <w:szCs w:val="24"/>
        </w:rPr>
        <w:t>日08时00分至 2024年</w:t>
      </w:r>
      <w:r>
        <w:rPr>
          <w:rFonts w:ascii="仿宋" w:eastAsia="仿宋" w:hAnsi="仿宋" w:cs="仿宋" w:hint="default"/>
          <w:kern w:val="0"/>
          <w:sz w:val="24"/>
          <w:szCs w:val="24"/>
        </w:rPr>
        <w:t>07</w:t>
      </w:r>
      <w:r>
        <w:rPr>
          <w:rFonts w:ascii="仿宋" w:eastAsia="仿宋" w:hAnsi="仿宋" w:cs="仿宋"/>
          <w:kern w:val="0"/>
          <w:sz w:val="24"/>
          <w:szCs w:val="24"/>
        </w:rPr>
        <w:t>月</w:t>
      </w:r>
      <w:r>
        <w:rPr>
          <w:rFonts w:ascii="仿宋" w:eastAsia="仿宋" w:hAnsi="仿宋" w:cs="仿宋" w:hint="default"/>
          <w:kern w:val="0"/>
          <w:sz w:val="24"/>
          <w:szCs w:val="24"/>
        </w:rPr>
        <w:t>26</w:t>
      </w:r>
      <w:r>
        <w:rPr>
          <w:rFonts w:ascii="仿宋" w:eastAsia="仿宋" w:hAnsi="仿宋" w:cs="仿宋"/>
          <w:kern w:val="0"/>
          <w:sz w:val="24"/>
          <w:szCs w:val="24"/>
        </w:rPr>
        <w:t>日08时30分（北京时间）</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2.地点：</w:t>
      </w:r>
      <w:r>
        <w:rPr>
          <w:rFonts w:ascii="仿宋" w:eastAsia="仿宋" w:hAnsi="仿宋" w:cs="仿宋"/>
          <w:bCs/>
          <w:kern w:val="0"/>
          <w:sz w:val="24"/>
          <w:szCs w:val="24"/>
          <w:lang w:val="zh-CN"/>
        </w:rPr>
        <w:t>山东宏泽招标拍卖有限公司会议室（泰安市双龙路华城丽景湾西门南邻1003号）</w:t>
      </w:r>
      <w:r>
        <w:rPr>
          <w:rFonts w:ascii="仿宋" w:eastAsia="仿宋" w:hAnsi="仿宋" w:cs="仿宋"/>
          <w:kern w:val="0"/>
          <w:sz w:val="24"/>
          <w:szCs w:val="24"/>
        </w:rPr>
        <w:t xml:space="preserve">；  </w:t>
      </w:r>
    </w:p>
    <w:p w:rsidR="00485725" w:rsidRDefault="00485725" w:rsidP="00485725">
      <w:pPr>
        <w:widowControl/>
        <w:adjustRightInd w:val="0"/>
        <w:snapToGrid w:val="0"/>
        <w:spacing w:line="44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五、磋商时间及地点</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1.时间： 2024年</w:t>
      </w:r>
      <w:r>
        <w:rPr>
          <w:rFonts w:ascii="仿宋" w:eastAsia="仿宋" w:hAnsi="仿宋" w:cs="仿宋" w:hint="default"/>
          <w:kern w:val="0"/>
          <w:sz w:val="24"/>
          <w:szCs w:val="24"/>
        </w:rPr>
        <w:t>07</w:t>
      </w:r>
      <w:r>
        <w:rPr>
          <w:rFonts w:ascii="仿宋" w:eastAsia="仿宋" w:hAnsi="仿宋" w:cs="仿宋"/>
          <w:kern w:val="0"/>
          <w:sz w:val="24"/>
          <w:szCs w:val="24"/>
        </w:rPr>
        <w:t>月</w:t>
      </w:r>
      <w:r>
        <w:rPr>
          <w:rFonts w:ascii="仿宋" w:eastAsia="仿宋" w:hAnsi="仿宋" w:cs="仿宋" w:hint="default"/>
          <w:kern w:val="0"/>
          <w:sz w:val="24"/>
          <w:szCs w:val="24"/>
        </w:rPr>
        <w:t>26</w:t>
      </w:r>
      <w:r>
        <w:rPr>
          <w:rFonts w:ascii="仿宋" w:eastAsia="仿宋" w:hAnsi="仿宋" w:cs="仿宋"/>
          <w:kern w:val="0"/>
          <w:sz w:val="24"/>
          <w:szCs w:val="24"/>
        </w:rPr>
        <w:t>日08时30分（北京时间）</w:t>
      </w:r>
    </w:p>
    <w:p w:rsidR="00485725" w:rsidRDefault="00485725" w:rsidP="00485725">
      <w:pPr>
        <w:widowControl/>
        <w:adjustRightInd w:val="0"/>
        <w:snapToGrid w:val="0"/>
        <w:spacing w:line="440" w:lineRule="exact"/>
        <w:ind w:firstLineChars="250" w:firstLine="600"/>
        <w:jc w:val="left"/>
        <w:rPr>
          <w:rFonts w:ascii="仿宋" w:eastAsia="仿宋" w:hAnsi="仿宋" w:cs="仿宋"/>
          <w:kern w:val="0"/>
          <w:sz w:val="24"/>
          <w:szCs w:val="24"/>
        </w:rPr>
      </w:pPr>
      <w:r>
        <w:rPr>
          <w:rFonts w:ascii="仿宋" w:eastAsia="仿宋" w:hAnsi="仿宋" w:cs="仿宋"/>
          <w:kern w:val="0"/>
          <w:sz w:val="24"/>
          <w:szCs w:val="24"/>
        </w:rPr>
        <w:t xml:space="preserve"> 2.地点：</w:t>
      </w:r>
      <w:r>
        <w:rPr>
          <w:rFonts w:ascii="仿宋" w:eastAsia="仿宋" w:hAnsi="仿宋" w:cs="仿宋"/>
          <w:bCs/>
          <w:kern w:val="0"/>
          <w:sz w:val="24"/>
          <w:szCs w:val="24"/>
          <w:lang w:val="zh-CN"/>
        </w:rPr>
        <w:t>山东宏泽招标拍卖有限公司会议室（泰安市双龙路华城丽景湾西门南邻1003号）</w:t>
      </w:r>
      <w:r>
        <w:rPr>
          <w:rFonts w:ascii="仿宋" w:eastAsia="仿宋" w:hAnsi="仿宋" w:cs="仿宋"/>
          <w:kern w:val="0"/>
          <w:sz w:val="24"/>
          <w:szCs w:val="24"/>
        </w:rPr>
        <w:t>；</w:t>
      </w:r>
    </w:p>
    <w:p w:rsidR="00485725" w:rsidRDefault="00485725" w:rsidP="00485725">
      <w:pPr>
        <w:widowControl/>
        <w:adjustRightInd w:val="0"/>
        <w:snapToGrid w:val="0"/>
        <w:spacing w:line="44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六、采购项目联系方式</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bookmarkStart w:id="11" w:name="_Toc28359096"/>
      <w:bookmarkStart w:id="12" w:name="_Toc28359019"/>
      <w:bookmarkStart w:id="13" w:name="_Toc35393806"/>
      <w:bookmarkStart w:id="14" w:name="_Toc35393637"/>
      <w:r>
        <w:rPr>
          <w:rFonts w:ascii="仿宋" w:eastAsia="仿宋" w:hAnsi="仿宋" w:cs="仿宋"/>
          <w:kern w:val="0"/>
          <w:sz w:val="24"/>
          <w:szCs w:val="24"/>
        </w:rPr>
        <w:t>1.采购人信息</w:t>
      </w:r>
      <w:bookmarkEnd w:id="11"/>
      <w:bookmarkEnd w:id="12"/>
      <w:bookmarkEnd w:id="13"/>
      <w:bookmarkEnd w:id="14"/>
      <w:r>
        <w:rPr>
          <w:rFonts w:ascii="仿宋" w:eastAsia="仿宋" w:hAnsi="仿宋" w:cs="仿宋"/>
          <w:kern w:val="0"/>
          <w:sz w:val="24"/>
          <w:szCs w:val="24"/>
        </w:rPr>
        <w:t xml:space="preserve"> </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名  称：泰安市肿瘤防治院</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地  址：山东省泰安市灵山大街390号</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联系人：张主任</w:t>
      </w:r>
    </w:p>
    <w:p w:rsidR="00485725" w:rsidRDefault="00485725" w:rsidP="00485725">
      <w:pPr>
        <w:widowControl/>
        <w:adjustRightInd w:val="0"/>
        <w:snapToGrid w:val="0"/>
        <w:spacing w:line="440" w:lineRule="exact"/>
        <w:ind w:firstLineChars="300" w:firstLine="720"/>
        <w:jc w:val="left"/>
        <w:rPr>
          <w:rFonts w:ascii="仿宋" w:eastAsia="仿宋" w:hAnsi="仿宋" w:cs="仿宋" w:hint="default"/>
          <w:kern w:val="0"/>
          <w:sz w:val="24"/>
          <w:szCs w:val="24"/>
        </w:rPr>
      </w:pPr>
      <w:r>
        <w:rPr>
          <w:rFonts w:ascii="仿宋" w:eastAsia="仿宋" w:hAnsi="仿宋" w:cs="仿宋"/>
          <w:kern w:val="0"/>
          <w:sz w:val="24"/>
          <w:szCs w:val="24"/>
        </w:rPr>
        <w:t xml:space="preserve">联系方式：0538-2066565    </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lastRenderedPageBreak/>
        <w:t xml:space="preserve">2.采购代理机构信息 </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名   称：山东宏泽招标拍卖有限公司</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地　  址：泰安市双龙路华城丽景湾西门南邻1003号</w:t>
      </w:r>
    </w:p>
    <w:p w:rsidR="00485725" w:rsidRDefault="00485725" w:rsidP="00485725">
      <w:pPr>
        <w:widowControl/>
        <w:adjustRightInd w:val="0"/>
        <w:snapToGrid w:val="0"/>
        <w:spacing w:line="440" w:lineRule="exact"/>
        <w:ind w:firstLineChars="300" w:firstLine="720"/>
        <w:jc w:val="left"/>
        <w:rPr>
          <w:rFonts w:ascii="仿宋" w:eastAsia="仿宋" w:hAnsi="仿宋" w:cs="仿宋" w:hint="default"/>
          <w:kern w:val="0"/>
          <w:sz w:val="24"/>
          <w:szCs w:val="24"/>
        </w:rPr>
      </w:pPr>
      <w:r>
        <w:rPr>
          <w:rFonts w:ascii="仿宋" w:eastAsia="仿宋" w:hAnsi="仿宋" w:cs="仿宋"/>
          <w:kern w:val="0"/>
          <w:sz w:val="24"/>
          <w:szCs w:val="24"/>
        </w:rPr>
        <w:t>联系方式：0538-8511886</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 xml:space="preserve">3.项目联系方式 </w:t>
      </w:r>
    </w:p>
    <w:p w:rsidR="00485725" w:rsidRDefault="00485725" w:rsidP="00485725">
      <w:pPr>
        <w:widowControl/>
        <w:adjustRightInd w:val="0"/>
        <w:snapToGrid w:val="0"/>
        <w:spacing w:line="440" w:lineRule="exact"/>
        <w:ind w:firstLineChars="300" w:firstLine="720"/>
        <w:jc w:val="left"/>
        <w:rPr>
          <w:rFonts w:ascii="仿宋" w:eastAsia="仿宋" w:hAnsi="仿宋" w:cs="仿宋"/>
          <w:kern w:val="0"/>
          <w:sz w:val="24"/>
          <w:szCs w:val="24"/>
        </w:rPr>
      </w:pPr>
      <w:r>
        <w:rPr>
          <w:rFonts w:ascii="仿宋" w:eastAsia="仿宋" w:hAnsi="仿宋" w:cs="仿宋"/>
          <w:kern w:val="0"/>
          <w:sz w:val="24"/>
          <w:szCs w:val="24"/>
        </w:rPr>
        <w:t xml:space="preserve">项目联系人：周光磊  </w:t>
      </w:r>
    </w:p>
    <w:p w:rsidR="00485725" w:rsidRDefault="00485725" w:rsidP="00485725">
      <w:pPr>
        <w:widowControl/>
        <w:adjustRightInd w:val="0"/>
        <w:snapToGrid w:val="0"/>
        <w:spacing w:line="440" w:lineRule="exact"/>
        <w:ind w:firstLineChars="300" w:firstLine="720"/>
        <w:jc w:val="left"/>
      </w:pPr>
      <w:r>
        <w:rPr>
          <w:rFonts w:ascii="仿宋" w:eastAsia="仿宋" w:hAnsi="仿宋" w:cs="仿宋"/>
          <w:kern w:val="0"/>
          <w:sz w:val="24"/>
          <w:szCs w:val="24"/>
        </w:rPr>
        <w:t>电　　 话：0538-8511886</w:t>
      </w:r>
    </w:p>
    <w:sectPr w:rsidR="00485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25"/>
    <w:rsid w:val="0048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41EE"/>
  <w15:chartTrackingRefBased/>
  <w15:docId w15:val="{E7148C04-B56F-4E9A-8CBA-30616EF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85725"/>
    <w:pPr>
      <w:widowControl w:val="0"/>
      <w:jc w:val="both"/>
    </w:pPr>
    <w:rPr>
      <w:rFonts w:ascii="Times New Roman" w:eastAsia="宋体" w:hAnsi="Times New Roman" w:cs="Times New Roman" w:hint="eastAsia"/>
      <w:szCs w:val="20"/>
    </w:rPr>
  </w:style>
  <w:style w:type="paragraph" w:styleId="1">
    <w:name w:val="heading 1"/>
    <w:basedOn w:val="a"/>
    <w:next w:val="a"/>
    <w:link w:val="10"/>
    <w:qFormat/>
    <w:rsid w:val="00485725"/>
    <w:pPr>
      <w:keepNext/>
      <w:keepLines/>
      <w:spacing w:line="360" w:lineRule="auto"/>
      <w:jc w:val="center"/>
      <w:outlineLvl w:val="0"/>
    </w:pPr>
    <w:rPr>
      <w:rFonts w:eastAsia="黑体" w:hint="default"/>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85725"/>
    <w:rPr>
      <w:rFonts w:ascii="Times New Roman" w:eastAsia="黑体" w:hAnsi="Times New Roman" w:cs="Times New Roman"/>
      <w:kern w:val="44"/>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345</Words>
  <Characters>1968</Characters>
  <Application>Microsoft Office Word</Application>
  <DocSecurity>0</DocSecurity>
  <Lines>16</Lines>
  <Paragraphs>4</Paragraphs>
  <ScaleCrop>false</ScaleCrop>
  <Company>DoubleOX</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2024-07-13T01:31:00Z</dcterms:created>
  <dcterms:modified xsi:type="dcterms:W3CDTF">2024-07-13T01:36:00Z</dcterms:modified>
</cp:coreProperties>
</file>